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 2-</w:t>
      </w:r>
      <w:r>
        <w:rPr>
          <w:rStyle w:val="cat-UserDefinedgrp-20rplc-0"/>
          <w:rFonts w:ascii="Times New Roman" w:eastAsia="Times New Roman" w:hAnsi="Times New Roman" w:cs="Times New Roman"/>
        </w:rPr>
        <w:t>...</w:t>
      </w:r>
    </w:p>
    <w:p>
      <w:pPr>
        <w:keepNext/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31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</w:t>
      </w:r>
      <w:r>
        <w:rPr>
          <w:rFonts w:ascii="Times New Roman" w:eastAsia="Times New Roman" w:hAnsi="Times New Roman" w:cs="Times New Roman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Думлер </w:t>
      </w:r>
      <w:r>
        <w:rPr>
          <w:rStyle w:val="cat-UserDefinedgrp-21rplc-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</w:t>
      </w:r>
      <w:r>
        <w:rPr>
          <w:rFonts w:ascii="Times New Roman" w:eastAsia="Times New Roman" w:hAnsi="Times New Roman" w:cs="Times New Roman"/>
        </w:rPr>
        <w:t xml:space="preserve">упрощенного </w:t>
      </w:r>
      <w:r>
        <w:rPr>
          <w:rFonts w:ascii="Times New Roman" w:eastAsia="Times New Roman" w:hAnsi="Times New Roman" w:cs="Times New Roman"/>
        </w:rPr>
        <w:t xml:space="preserve">производства гражданское дело по </w:t>
      </w:r>
      <w:r>
        <w:rPr>
          <w:rFonts w:ascii="Times New Roman" w:eastAsia="Times New Roman" w:hAnsi="Times New Roman" w:cs="Times New Roman"/>
        </w:rPr>
        <w:t xml:space="preserve">иску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УФСИН</w:t>
      </w:r>
      <w:r>
        <w:rPr>
          <w:rFonts w:ascii="Times New Roman" w:eastAsia="Times New Roman" w:hAnsi="Times New Roman" w:cs="Times New Roman"/>
        </w:rPr>
        <w:t xml:space="preserve"> России по Ханты-Мансийскому автономному округу - Югре</w:t>
      </w:r>
      <w:r>
        <w:rPr>
          <w:rFonts w:ascii="Times New Roman" w:eastAsia="Times New Roman" w:hAnsi="Times New Roman" w:cs="Times New Roman"/>
        </w:rPr>
        <w:t xml:space="preserve"> к </w:t>
      </w:r>
      <w:r>
        <w:rPr>
          <w:rFonts w:ascii="Times New Roman" w:eastAsia="Times New Roman" w:hAnsi="Times New Roman" w:cs="Times New Roman"/>
        </w:rPr>
        <w:t xml:space="preserve">Ковалёву </w:t>
      </w:r>
      <w:r>
        <w:rPr>
          <w:rStyle w:val="cat-UserDefinedgrp-22rplc-1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</w:t>
      </w:r>
      <w:r>
        <w:rPr>
          <w:rFonts w:ascii="Times New Roman" w:eastAsia="Times New Roman" w:hAnsi="Times New Roman" w:cs="Times New Roman"/>
        </w:rPr>
        <w:t>затрат, связанных с пресечением побега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руководствуясь ст.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 232.2, 232.4 Г</w:t>
      </w:r>
      <w:r>
        <w:rPr>
          <w:rFonts w:ascii="Times New Roman" w:eastAsia="Times New Roman" w:hAnsi="Times New Roman" w:cs="Times New Roman"/>
        </w:rPr>
        <w:t>ПК РФ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решил: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сковы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требовани</w:t>
      </w: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УФСИН России по Ханты-Мансийскому автономному округу - Югре</w:t>
      </w:r>
      <w:r>
        <w:rPr>
          <w:rFonts w:ascii="Times New Roman" w:eastAsia="Times New Roman" w:hAnsi="Times New Roman" w:cs="Times New Roman"/>
        </w:rPr>
        <w:t xml:space="preserve"> (ИНН </w:t>
      </w:r>
      <w:r>
        <w:rPr>
          <w:rStyle w:val="cat-UserDefinedgrp-23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к </w:t>
      </w:r>
      <w:r>
        <w:rPr>
          <w:rFonts w:ascii="Times New Roman" w:eastAsia="Times New Roman" w:hAnsi="Times New Roman" w:cs="Times New Roman"/>
        </w:rPr>
        <w:t xml:space="preserve">Ковалёву </w:t>
      </w:r>
      <w:r>
        <w:rPr>
          <w:rStyle w:val="cat-UserDefinedgrp-22rplc-16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 xml:space="preserve">паспорт </w:t>
      </w:r>
      <w:r>
        <w:rPr>
          <w:rStyle w:val="cat-UserDefinedgrp-24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о взыскании </w:t>
      </w:r>
      <w:r>
        <w:rPr>
          <w:rFonts w:ascii="Times New Roman" w:eastAsia="Times New Roman" w:hAnsi="Times New Roman" w:cs="Times New Roman"/>
        </w:rPr>
        <w:t xml:space="preserve">затрат, связанных с пресечением </w:t>
      </w:r>
      <w:r>
        <w:rPr>
          <w:rFonts w:ascii="Times New Roman" w:eastAsia="Times New Roman" w:hAnsi="Times New Roman" w:cs="Times New Roman"/>
        </w:rPr>
        <w:t>побега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5rplc-21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>Кова</w:t>
      </w:r>
      <w:r>
        <w:rPr>
          <w:rFonts w:ascii="Times New Roman" w:eastAsia="Times New Roman" w:hAnsi="Times New Roman" w:cs="Times New Roman"/>
        </w:rPr>
        <w:t>лёва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26rplc-23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пользу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Управления Федеральной службы исполнения наказаний (УФСИН) </w:t>
      </w:r>
      <w:r>
        <w:rPr>
          <w:rFonts w:ascii="Times New Roman" w:eastAsia="Times New Roman" w:hAnsi="Times New Roman" w:cs="Times New Roman"/>
        </w:rPr>
        <w:t xml:space="preserve">России по Ханты-Мансийскому автономному округу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Югре</w:t>
      </w:r>
      <w:r>
        <w:rPr>
          <w:rFonts w:ascii="Times New Roman" w:eastAsia="Times New Roman" w:hAnsi="Times New Roman" w:cs="Times New Roman"/>
        </w:rPr>
        <w:t xml:space="preserve"> денежные средства в размере </w:t>
      </w:r>
      <w:r>
        <w:rPr>
          <w:rStyle w:val="cat-UserDefinedgrp-27rplc-2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 в качестве возмещения затрат, связанных с розыском осужденного, уклоняющегося от отбывания наказания в виде принудительных работ;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судебные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расходы по </w:t>
      </w:r>
      <w:r>
        <w:rPr>
          <w:rFonts w:ascii="Times New Roman" w:eastAsia="Times New Roman" w:hAnsi="Times New Roman" w:cs="Times New Roman"/>
        </w:rPr>
        <w:t xml:space="preserve">отправке документов в размере </w:t>
      </w:r>
      <w:r>
        <w:rPr>
          <w:rStyle w:val="cat-UserDefinedgrp-28rplc-2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всего</w:t>
      </w:r>
      <w:r>
        <w:rPr>
          <w:rFonts w:ascii="Times New Roman" w:eastAsia="Times New Roman" w:hAnsi="Times New Roman" w:cs="Times New Roman"/>
        </w:rPr>
        <w:t xml:space="preserve"> взыскать </w:t>
      </w:r>
      <w:r>
        <w:rPr>
          <w:rStyle w:val="cat-UserDefinedgrp-29rplc-30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Fonts w:ascii="Times New Roman" w:eastAsia="Times New Roman" w:hAnsi="Times New Roman" w:cs="Times New Roman"/>
        </w:rPr>
        <w:t xml:space="preserve">Ковалёва </w:t>
      </w:r>
      <w:r>
        <w:rPr>
          <w:rStyle w:val="cat-UserDefinedgrp-26rplc-3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доход бюджета государственную пошлину в размере </w:t>
      </w:r>
      <w:r>
        <w:rPr>
          <w:rStyle w:val="cat-UserDefinedgrp-30rplc-34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Разъяснить, что </w:t>
      </w: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Мотивированное решение суда изготавливается в течение </w:t>
      </w:r>
      <w:r>
        <w:rPr>
          <w:rFonts w:ascii="Times New Roman" w:eastAsia="Times New Roman" w:hAnsi="Times New Roman" w:cs="Times New Roman"/>
        </w:rPr>
        <w:t>десяти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 xml:space="preserve">в течение </w:t>
      </w:r>
      <w:r>
        <w:rPr>
          <w:rFonts w:ascii="Times New Roman" w:eastAsia="Times New Roman" w:hAnsi="Times New Roman" w:cs="Times New Roman"/>
        </w:rPr>
        <w:t xml:space="preserve">пятнадцати </w:t>
      </w:r>
      <w:r>
        <w:rPr>
          <w:rFonts w:ascii="Times New Roman" w:eastAsia="Times New Roman" w:hAnsi="Times New Roman" w:cs="Times New Roman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</w:t>
      </w:r>
      <w:r>
        <w:rPr>
          <w:rFonts w:ascii="Times New Roman" w:eastAsia="Times New Roman" w:hAnsi="Times New Roman" w:cs="Times New Roman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Style w:val="cat-UserDefinedgrp-31rplc-3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Мировой судья судебного участка №12 Сургутского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Style w:val="cat-UserDefinedgrp-32rplc-3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.Думлер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31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находится в деле № 2-</w:t>
      </w:r>
      <w:r>
        <w:rPr>
          <w:rStyle w:val="cat-UserDefinedgrp-33rplc-42"/>
          <w:rFonts w:ascii="Times New Roman" w:eastAsia="Times New Roman" w:hAnsi="Times New Roman" w:cs="Times New Roman"/>
        </w:rPr>
        <w:t>...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0rplc-0">
    <w:name w:val="cat-UserDefined grp-20 rplc-0"/>
    <w:basedOn w:val="DefaultParagraphFont"/>
  </w:style>
  <w:style w:type="character" w:customStyle="1" w:styleId="cat-UserDefinedgrp-21rplc-7">
    <w:name w:val="cat-UserDefined grp-21 rplc-7"/>
    <w:basedOn w:val="DefaultParagraphFont"/>
  </w:style>
  <w:style w:type="character" w:customStyle="1" w:styleId="cat-UserDefinedgrp-22rplc-11">
    <w:name w:val="cat-UserDefined grp-22 rplc-11"/>
    <w:basedOn w:val="DefaultParagraphFont"/>
  </w:style>
  <w:style w:type="character" w:customStyle="1" w:styleId="cat-UserDefinedgrp-23rplc-14">
    <w:name w:val="cat-UserDefined grp-23 rplc-14"/>
    <w:basedOn w:val="DefaultParagraphFont"/>
  </w:style>
  <w:style w:type="character" w:customStyle="1" w:styleId="cat-UserDefinedgrp-22rplc-16">
    <w:name w:val="cat-UserDefined grp-22 rplc-16"/>
    <w:basedOn w:val="DefaultParagraphFont"/>
  </w:style>
  <w:style w:type="character" w:customStyle="1" w:styleId="cat-UserDefinedgrp-24rplc-19">
    <w:name w:val="cat-UserDefined grp-24 rplc-19"/>
    <w:basedOn w:val="DefaultParagraphFont"/>
  </w:style>
  <w:style w:type="character" w:customStyle="1" w:styleId="cat-UserDefinedgrp-25rplc-21">
    <w:name w:val="cat-UserDefined grp-25 rplc-21"/>
    <w:basedOn w:val="DefaultParagraphFont"/>
  </w:style>
  <w:style w:type="character" w:customStyle="1" w:styleId="cat-UserDefinedgrp-26rplc-23">
    <w:name w:val="cat-UserDefined grp-26 rplc-23"/>
    <w:basedOn w:val="DefaultParagraphFont"/>
  </w:style>
  <w:style w:type="character" w:customStyle="1" w:styleId="cat-UserDefinedgrp-27rplc-25">
    <w:name w:val="cat-UserDefined grp-27 rplc-25"/>
    <w:basedOn w:val="DefaultParagraphFont"/>
  </w:style>
  <w:style w:type="character" w:customStyle="1" w:styleId="cat-UserDefinedgrp-28rplc-27">
    <w:name w:val="cat-UserDefined grp-28 rplc-27"/>
    <w:basedOn w:val="DefaultParagraphFont"/>
  </w:style>
  <w:style w:type="character" w:customStyle="1" w:styleId="cat-UserDefinedgrp-29rplc-30">
    <w:name w:val="cat-UserDefined grp-29 rplc-30"/>
    <w:basedOn w:val="DefaultParagraphFont"/>
  </w:style>
  <w:style w:type="character" w:customStyle="1" w:styleId="cat-UserDefinedgrp-26rplc-32">
    <w:name w:val="cat-UserDefined grp-26 rplc-32"/>
    <w:basedOn w:val="DefaultParagraphFont"/>
  </w:style>
  <w:style w:type="character" w:customStyle="1" w:styleId="cat-UserDefinedgrp-30rplc-34">
    <w:name w:val="cat-UserDefined grp-30 rplc-34"/>
    <w:basedOn w:val="DefaultParagraphFont"/>
  </w:style>
  <w:style w:type="character" w:customStyle="1" w:styleId="cat-UserDefinedgrp-31rplc-37">
    <w:name w:val="cat-UserDefined grp-31 rplc-37"/>
    <w:basedOn w:val="DefaultParagraphFont"/>
  </w:style>
  <w:style w:type="character" w:customStyle="1" w:styleId="cat-UserDefinedgrp-32rplc-39">
    <w:name w:val="cat-UserDefined grp-32 rplc-39"/>
    <w:basedOn w:val="DefaultParagraphFont"/>
  </w:style>
  <w:style w:type="character" w:customStyle="1" w:styleId="cat-UserDefinedgrp-33rplc-42">
    <w:name w:val="cat-UserDefined grp-33 rplc-4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